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C1" w:rsidRDefault="00A144C1" w:rsidP="00A144C1">
      <w:pPr>
        <w:framePr w:wrap="around" w:vAnchor="page" w:hAnchor="page" w:x="2548" w:y="3356"/>
        <w:rPr>
          <w:sz w:val="0"/>
          <w:szCs w:val="0"/>
        </w:rPr>
      </w:pPr>
    </w:p>
    <w:p w:rsidR="002D2DCD" w:rsidRDefault="00A144C1" w:rsidP="001024B7">
      <w:pPr>
        <w:keepNext/>
        <w:keepLines/>
        <w:spacing w:after="217" w:line="20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-1113839</wp:posOffset>
            </wp:positionH>
            <wp:positionV relativeFrom="paragraph">
              <wp:posOffset>-540384</wp:posOffset>
            </wp:positionV>
            <wp:extent cx="7436827" cy="10603523"/>
            <wp:effectExtent l="19050" t="0" r="0" b="0"/>
            <wp:wrapNone/>
            <wp:docPr id="1" name="Рисунок 1" descr="C:\Users\-2B78C~1\AppData\Local\Temp\FineReader1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2B78C~1\AppData\Local\Temp\FineReader10\media\image9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827" cy="1060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DCD" w:rsidRDefault="002D2DCD" w:rsidP="001024B7">
      <w:pPr>
        <w:keepNext/>
        <w:keepLines/>
        <w:spacing w:after="217" w:line="20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D2DCD" w:rsidRDefault="002D2DCD" w:rsidP="001024B7">
      <w:pPr>
        <w:keepNext/>
        <w:keepLines/>
        <w:spacing w:after="217" w:line="20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D2DCD" w:rsidRDefault="002D2DCD" w:rsidP="001024B7">
      <w:pPr>
        <w:keepNext/>
        <w:keepLines/>
        <w:spacing w:after="217" w:line="20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D2DCD" w:rsidRDefault="002D2DCD" w:rsidP="001024B7">
      <w:pPr>
        <w:keepNext/>
        <w:keepLines/>
        <w:spacing w:after="217" w:line="20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D2DCD" w:rsidRDefault="002D2DCD" w:rsidP="001024B7">
      <w:pPr>
        <w:keepNext/>
        <w:keepLines/>
        <w:spacing w:after="217" w:line="20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D2DCD" w:rsidRDefault="002D2DCD" w:rsidP="001024B7">
      <w:pPr>
        <w:keepNext/>
        <w:keepLines/>
        <w:spacing w:after="217" w:line="20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D2DCD" w:rsidRDefault="002D2DCD" w:rsidP="001024B7">
      <w:pPr>
        <w:keepNext/>
        <w:keepLines/>
        <w:spacing w:after="217" w:line="20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D2DCD" w:rsidRPr="002D2DCD" w:rsidRDefault="002D2DCD" w:rsidP="001024B7">
      <w:pPr>
        <w:keepNext/>
        <w:keepLines/>
        <w:spacing w:after="217" w:line="20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001" w:rsidRDefault="00E43001" w:rsidP="001A543F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sz w:val="20"/>
          <w:szCs w:val="20"/>
        </w:rPr>
      </w:pPr>
    </w:p>
    <w:p w:rsidR="002D2DCD" w:rsidRDefault="002D2DCD" w:rsidP="001A543F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sz w:val="20"/>
          <w:szCs w:val="20"/>
        </w:rPr>
      </w:pPr>
    </w:p>
    <w:p w:rsidR="002D2DCD" w:rsidRDefault="002D2DCD" w:rsidP="001A543F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sz w:val="20"/>
          <w:szCs w:val="20"/>
        </w:rPr>
      </w:pPr>
    </w:p>
    <w:p w:rsidR="002D2DCD" w:rsidRDefault="002D2DCD" w:rsidP="001A543F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sz w:val="20"/>
          <w:szCs w:val="20"/>
        </w:rPr>
      </w:pPr>
    </w:p>
    <w:p w:rsidR="002D2DCD" w:rsidRDefault="002D2DCD" w:rsidP="001A543F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sz w:val="20"/>
          <w:szCs w:val="20"/>
        </w:rPr>
      </w:pPr>
    </w:p>
    <w:p w:rsidR="002D2DCD" w:rsidRDefault="002D2DCD" w:rsidP="001A543F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sz w:val="20"/>
          <w:szCs w:val="20"/>
        </w:rPr>
      </w:pPr>
    </w:p>
    <w:p w:rsidR="00A144C1" w:rsidRDefault="00A144C1" w:rsidP="001A543F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sz w:val="20"/>
          <w:szCs w:val="20"/>
        </w:rPr>
      </w:pPr>
    </w:p>
    <w:p w:rsidR="00A144C1" w:rsidRDefault="00A144C1" w:rsidP="001A543F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sz w:val="20"/>
          <w:szCs w:val="20"/>
        </w:rPr>
      </w:pPr>
    </w:p>
    <w:p w:rsidR="00A144C1" w:rsidRDefault="00A144C1" w:rsidP="001A543F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sz w:val="20"/>
          <w:szCs w:val="20"/>
        </w:rPr>
      </w:pPr>
    </w:p>
    <w:p w:rsidR="00A144C1" w:rsidRDefault="00A144C1" w:rsidP="001A543F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sz w:val="20"/>
          <w:szCs w:val="20"/>
        </w:rPr>
      </w:pPr>
    </w:p>
    <w:p w:rsidR="00A144C1" w:rsidRDefault="00A144C1" w:rsidP="001A543F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sz w:val="20"/>
          <w:szCs w:val="20"/>
        </w:rPr>
      </w:pPr>
    </w:p>
    <w:p w:rsidR="00A144C1" w:rsidRDefault="00A144C1" w:rsidP="001A543F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sz w:val="20"/>
          <w:szCs w:val="20"/>
        </w:rPr>
      </w:pPr>
    </w:p>
    <w:p w:rsidR="00A144C1" w:rsidRDefault="00A144C1" w:rsidP="001A543F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sz w:val="20"/>
          <w:szCs w:val="20"/>
        </w:rPr>
      </w:pPr>
    </w:p>
    <w:p w:rsidR="00A144C1" w:rsidRDefault="00A144C1" w:rsidP="001A543F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sz w:val="20"/>
          <w:szCs w:val="20"/>
        </w:rPr>
      </w:pPr>
    </w:p>
    <w:p w:rsidR="00A144C1" w:rsidRDefault="00A144C1" w:rsidP="001A543F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sz w:val="20"/>
          <w:szCs w:val="20"/>
        </w:rPr>
      </w:pPr>
    </w:p>
    <w:p w:rsidR="00A144C1" w:rsidRDefault="00A144C1" w:rsidP="001A543F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sz w:val="20"/>
          <w:szCs w:val="20"/>
        </w:rPr>
      </w:pPr>
    </w:p>
    <w:p w:rsidR="00A144C1" w:rsidRDefault="00A144C1" w:rsidP="001A543F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sz w:val="20"/>
          <w:szCs w:val="20"/>
        </w:rPr>
      </w:pPr>
    </w:p>
    <w:p w:rsidR="00A144C1" w:rsidRDefault="00A144C1" w:rsidP="001A543F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sz w:val="20"/>
          <w:szCs w:val="20"/>
        </w:rPr>
      </w:pPr>
    </w:p>
    <w:p w:rsidR="00A144C1" w:rsidRDefault="00A144C1" w:rsidP="001A543F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sz w:val="20"/>
          <w:szCs w:val="20"/>
        </w:rPr>
      </w:pPr>
    </w:p>
    <w:p w:rsidR="00A144C1" w:rsidRDefault="00A144C1" w:rsidP="001A543F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sz w:val="20"/>
          <w:szCs w:val="20"/>
        </w:rPr>
      </w:pPr>
    </w:p>
    <w:p w:rsidR="00A144C1" w:rsidRDefault="00A144C1" w:rsidP="001A543F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sz w:val="20"/>
          <w:szCs w:val="20"/>
        </w:rPr>
      </w:pPr>
    </w:p>
    <w:p w:rsidR="00A144C1" w:rsidRDefault="00A144C1" w:rsidP="001A543F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sz w:val="20"/>
          <w:szCs w:val="20"/>
        </w:rPr>
      </w:pPr>
    </w:p>
    <w:p w:rsidR="00A144C1" w:rsidRDefault="00A144C1" w:rsidP="001A543F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sz w:val="20"/>
          <w:szCs w:val="20"/>
        </w:rPr>
      </w:pPr>
    </w:p>
    <w:p w:rsidR="00A144C1" w:rsidRDefault="00A144C1" w:rsidP="001A543F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sz w:val="20"/>
          <w:szCs w:val="20"/>
        </w:rPr>
      </w:pPr>
    </w:p>
    <w:p w:rsidR="00A144C1" w:rsidRDefault="00A144C1" w:rsidP="001A543F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sz w:val="20"/>
          <w:szCs w:val="20"/>
        </w:rPr>
      </w:pPr>
    </w:p>
    <w:p w:rsidR="00A144C1" w:rsidRDefault="00A144C1" w:rsidP="001A543F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sz w:val="20"/>
          <w:szCs w:val="20"/>
        </w:rPr>
      </w:pPr>
    </w:p>
    <w:p w:rsidR="00A144C1" w:rsidRDefault="00A144C1" w:rsidP="001A543F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sz w:val="20"/>
          <w:szCs w:val="20"/>
        </w:rPr>
      </w:pPr>
    </w:p>
    <w:p w:rsidR="00A144C1" w:rsidRDefault="00A144C1" w:rsidP="001A543F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sz w:val="20"/>
          <w:szCs w:val="20"/>
        </w:rPr>
      </w:pPr>
    </w:p>
    <w:p w:rsidR="002D2DCD" w:rsidRDefault="002D2DCD" w:rsidP="001A543F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sz w:val="20"/>
          <w:szCs w:val="20"/>
        </w:rPr>
      </w:pPr>
    </w:p>
    <w:p w:rsidR="002D2DCD" w:rsidRPr="002D2DCD" w:rsidRDefault="002D2DCD" w:rsidP="002D2DCD">
      <w:pPr>
        <w:tabs>
          <w:tab w:val="left" w:pos="1305"/>
        </w:tabs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CD">
        <w:rPr>
          <w:rStyle w:val="a4"/>
          <w:rFonts w:ascii="Times New Roman" w:hAnsi="Times New Roman" w:cs="Times New Roman"/>
          <w:bCs w:val="0"/>
          <w:sz w:val="24"/>
          <w:szCs w:val="24"/>
        </w:rPr>
        <w:t>1</w:t>
      </w:r>
      <w:r w:rsidRPr="002D2DCD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.Общие положения</w:t>
      </w:r>
    </w:p>
    <w:p w:rsidR="002D2DCD" w:rsidRPr="002D2DCD" w:rsidRDefault="002D2DCD" w:rsidP="002D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CD" w:rsidRPr="002D2DCD" w:rsidRDefault="002D2DCD" w:rsidP="002D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D2D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конфликте интересов работников школы-интерната (далее Положение) Государственного бюджетного общеобразовательного учреждения Республики Крым «Керченская специализированная школа-интернат с углубленным изучением отдельных предметов» (далее Школа-интернат) устанавливает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2D2DCD" w:rsidRPr="002D2DCD" w:rsidRDefault="002D2DCD" w:rsidP="002D2DCD">
      <w:pPr>
        <w:spacing w:after="0" w:line="240" w:lineRule="auto"/>
        <w:ind w:firstLine="709"/>
        <w:jc w:val="both"/>
        <w:rPr>
          <w:rStyle w:val="a4"/>
          <w:rFonts w:ascii="Cambria" w:hAnsi="Cambria" w:cs="Tahoma"/>
        </w:rPr>
      </w:pP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135" w:afterAutospacing="0" w:line="270" w:lineRule="atLeast"/>
        <w:ind w:hanging="360"/>
        <w:jc w:val="center"/>
      </w:pPr>
      <w:r w:rsidRPr="002D2DCD">
        <w:rPr>
          <w:rStyle w:val="a4"/>
        </w:rPr>
        <w:t>2.</w:t>
      </w:r>
      <w:r w:rsidRPr="002D2DCD">
        <w:rPr>
          <w:rStyle w:val="a4"/>
          <w:b w:val="0"/>
          <w:bCs w:val="0"/>
        </w:rPr>
        <w:t>     </w:t>
      </w:r>
      <w:r w:rsidRPr="002D2DCD">
        <w:rPr>
          <w:rStyle w:val="apple-converted-space"/>
        </w:rPr>
        <w:t> </w:t>
      </w:r>
      <w:r w:rsidRPr="002D2DCD">
        <w:rPr>
          <w:rStyle w:val="a4"/>
        </w:rPr>
        <w:t>Цели и задачи положения о конфликте интересов.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135" w:afterAutospacing="0" w:line="270" w:lineRule="atLeast"/>
        <w:ind w:firstLine="624"/>
        <w:jc w:val="both"/>
        <w:rPr>
          <w:rFonts w:ascii="Tahoma" w:hAnsi="Tahoma" w:cs="Tahoma"/>
          <w:sz w:val="20"/>
          <w:szCs w:val="20"/>
        </w:rPr>
      </w:pPr>
      <w:r w:rsidRPr="002D2DCD">
        <w:t>Своевременное выявление конфликта интересов в деятельности работников</w:t>
      </w:r>
      <w:r>
        <w:t xml:space="preserve"> </w:t>
      </w:r>
      <w:r w:rsidRPr="002D2DCD">
        <w:t>школы-интерната является одним из ключевых моментов предотвращения коррупционных правонарушений.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135" w:afterAutospacing="0" w:line="270" w:lineRule="atLeast"/>
        <w:ind w:firstLine="624"/>
        <w:jc w:val="both"/>
        <w:rPr>
          <w:rFonts w:ascii="Tahoma" w:hAnsi="Tahoma" w:cs="Tahoma"/>
          <w:sz w:val="20"/>
          <w:szCs w:val="20"/>
        </w:rPr>
      </w:pPr>
      <w:r w:rsidRPr="002D2DCD">
        <w:t> Целью положения о конфликте интересов является регулирование и предотвращение конфликта интересов работников школы-интерната и возможных негативных последствий конфликта интересов в учреждении.</w:t>
      </w:r>
    </w:p>
    <w:p w:rsidR="002D2DCD" w:rsidRDefault="002D2DCD" w:rsidP="002D2DCD">
      <w:pPr>
        <w:pStyle w:val="a3"/>
        <w:shd w:val="clear" w:color="auto" w:fill="FFFFFF"/>
        <w:spacing w:before="0" w:beforeAutospacing="0" w:after="135" w:afterAutospacing="0" w:line="270" w:lineRule="atLeast"/>
        <w:ind w:firstLine="708"/>
        <w:jc w:val="both"/>
      </w:pPr>
      <w:r w:rsidRPr="002D2DCD">
        <w:t> 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135" w:afterAutospacing="0" w:line="270" w:lineRule="atLeast"/>
        <w:ind w:firstLine="708"/>
        <w:jc w:val="both"/>
        <w:rPr>
          <w:rFonts w:ascii="Tahoma" w:hAnsi="Tahoma" w:cs="Tahoma"/>
          <w:sz w:val="20"/>
          <w:szCs w:val="20"/>
        </w:rPr>
      </w:pPr>
    </w:p>
    <w:p w:rsidR="002D2DCD" w:rsidRDefault="002D2DCD" w:rsidP="002D2DCD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Style w:val="a4"/>
        </w:rPr>
      </w:pPr>
      <w:r w:rsidRPr="002D2DCD">
        <w:rPr>
          <w:rStyle w:val="a4"/>
        </w:rPr>
        <w:t>3.Используемые в положении понятия и определения.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Fonts w:ascii="Tahoma" w:hAnsi="Tahoma" w:cs="Tahoma"/>
          <w:sz w:val="20"/>
          <w:szCs w:val="20"/>
        </w:rPr>
      </w:pP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135" w:afterAutospacing="0" w:line="270" w:lineRule="atLeast"/>
        <w:ind w:firstLine="708"/>
        <w:jc w:val="both"/>
        <w:rPr>
          <w:rFonts w:ascii="Tahoma" w:hAnsi="Tahoma" w:cs="Tahoma"/>
          <w:sz w:val="20"/>
          <w:szCs w:val="20"/>
        </w:rPr>
      </w:pPr>
      <w:r w:rsidRPr="002D2DCD">
        <w:rPr>
          <w:rStyle w:val="a4"/>
        </w:rPr>
        <w:t>Конфликт интересов</w:t>
      </w:r>
      <w:r w:rsidRPr="002D2DCD">
        <w:rPr>
          <w:rStyle w:val="apple-converted-space"/>
        </w:rPr>
        <w:t> </w:t>
      </w:r>
      <w:r w:rsidRPr="002D2DCD"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2D2DCD" w:rsidRDefault="002D2DCD" w:rsidP="002D2DCD">
      <w:pPr>
        <w:pStyle w:val="a3"/>
        <w:shd w:val="clear" w:color="auto" w:fill="FFFFFF"/>
        <w:spacing w:before="0" w:beforeAutospacing="0" w:after="135" w:afterAutospacing="0" w:line="270" w:lineRule="atLeast"/>
        <w:ind w:firstLine="708"/>
        <w:jc w:val="both"/>
      </w:pPr>
      <w:r w:rsidRPr="002D2DCD">
        <w:rPr>
          <w:rStyle w:val="a4"/>
        </w:rPr>
        <w:t>Личная заинтересованность работника (представителя организации) –</w:t>
      </w:r>
      <w:r w:rsidRPr="002D2DCD">
        <w:rPr>
          <w:rStyle w:val="apple-converted-space"/>
        </w:rPr>
        <w:t> </w:t>
      </w:r>
      <w:r w:rsidRPr="002D2DCD">
        <w:t>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135" w:afterAutospacing="0" w:line="270" w:lineRule="atLeast"/>
        <w:ind w:firstLine="708"/>
        <w:jc w:val="both"/>
        <w:rPr>
          <w:rFonts w:ascii="Tahoma" w:hAnsi="Tahoma" w:cs="Tahoma"/>
          <w:sz w:val="20"/>
          <w:szCs w:val="20"/>
        </w:rPr>
      </w:pPr>
    </w:p>
    <w:p w:rsidR="002D2DCD" w:rsidRDefault="002D2DCD" w:rsidP="002D2DCD">
      <w:pPr>
        <w:pStyle w:val="a3"/>
        <w:shd w:val="clear" w:color="auto" w:fill="FFFFFF"/>
        <w:spacing w:before="0" w:beforeAutospacing="0" w:after="135" w:afterAutospacing="0" w:line="270" w:lineRule="atLeast"/>
        <w:ind w:hanging="360"/>
        <w:jc w:val="center"/>
        <w:rPr>
          <w:rStyle w:val="a4"/>
        </w:rPr>
      </w:pPr>
      <w:r w:rsidRPr="002D2DCD">
        <w:rPr>
          <w:rStyle w:val="a4"/>
        </w:rPr>
        <w:t>4.</w:t>
      </w:r>
      <w:r w:rsidRPr="002D2DCD">
        <w:rPr>
          <w:rStyle w:val="a4"/>
          <w:b w:val="0"/>
          <w:bCs w:val="0"/>
        </w:rPr>
        <w:t>     </w:t>
      </w:r>
      <w:r w:rsidRPr="002D2DCD">
        <w:rPr>
          <w:rStyle w:val="apple-converted-space"/>
        </w:rPr>
        <w:t> </w:t>
      </w:r>
      <w:r w:rsidRPr="002D2DCD">
        <w:rPr>
          <w:rStyle w:val="a4"/>
        </w:rPr>
        <w:t>Круг лиц, подпадающих под действие положения.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135" w:afterAutospacing="0" w:line="270" w:lineRule="atLeast"/>
        <w:ind w:hanging="360"/>
        <w:jc w:val="center"/>
      </w:pPr>
    </w:p>
    <w:p w:rsidR="002D2DCD" w:rsidRDefault="002D2DCD" w:rsidP="002D2DCD">
      <w:pPr>
        <w:pStyle w:val="a3"/>
        <w:shd w:val="clear" w:color="auto" w:fill="FFFFFF"/>
        <w:spacing w:before="0" w:beforeAutospacing="0" w:after="135" w:afterAutospacing="0" w:line="270" w:lineRule="atLeast"/>
        <w:ind w:firstLine="624"/>
        <w:jc w:val="both"/>
      </w:pPr>
      <w:r w:rsidRPr="002D2DCD">
        <w:t xml:space="preserve">Действие положения распространяется на всех работников учреждения вне зависимости от уровня занимаемой должности. 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135" w:afterAutospacing="0" w:line="270" w:lineRule="atLeast"/>
        <w:ind w:firstLine="624"/>
        <w:jc w:val="both"/>
        <w:rPr>
          <w:rFonts w:ascii="Tahoma" w:hAnsi="Tahoma" w:cs="Tahoma"/>
          <w:sz w:val="20"/>
          <w:szCs w:val="20"/>
        </w:rPr>
      </w:pPr>
    </w:p>
    <w:p w:rsidR="002D2DCD" w:rsidRDefault="002D2DCD" w:rsidP="002D2DCD">
      <w:pPr>
        <w:pStyle w:val="a3"/>
        <w:shd w:val="clear" w:color="auto" w:fill="FFFFFF"/>
        <w:spacing w:before="0" w:beforeAutospacing="0" w:after="135" w:afterAutospacing="0" w:line="270" w:lineRule="atLeast"/>
        <w:ind w:firstLine="624"/>
        <w:jc w:val="center"/>
        <w:rPr>
          <w:rStyle w:val="a4"/>
        </w:rPr>
      </w:pPr>
      <w:r w:rsidRPr="002D2DCD">
        <w:rPr>
          <w:rStyle w:val="a4"/>
        </w:rPr>
        <w:t>5. Основные принципы управления конфликтом интересов в учреждении.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135" w:afterAutospacing="0" w:line="270" w:lineRule="atLeast"/>
        <w:ind w:firstLine="624"/>
        <w:jc w:val="center"/>
        <w:rPr>
          <w:rFonts w:ascii="Tahoma" w:hAnsi="Tahoma" w:cs="Tahoma"/>
          <w:sz w:val="20"/>
          <w:szCs w:val="20"/>
        </w:rPr>
      </w:pP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135" w:afterAutospacing="0" w:line="270" w:lineRule="atLeast"/>
        <w:ind w:firstLine="624"/>
        <w:jc w:val="both"/>
        <w:rPr>
          <w:rFonts w:ascii="Tahoma" w:hAnsi="Tahoma" w:cs="Tahoma"/>
          <w:sz w:val="20"/>
          <w:szCs w:val="20"/>
        </w:rPr>
      </w:pPr>
      <w:r w:rsidRPr="002D2DCD">
        <w:lastRenderedPageBreak/>
        <w:t>В основу работы по управлению конфликтом интересов в школе-интернате положены следующие принципы: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D2DCD">
        <w:t>- обязательность раскрытия сведений о реальном или потенциальном конфликте интересов;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D2DCD">
        <w:t>- индивидуальное рассмотрение и оценка рисков для учреждения при выявлении каждого конфликта интересов и его урегулирование;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D2DCD">
        <w:t>-  конфиденциальность процесса раскрытия сведений о конфликте интересов и процесса его урегулирования;</w:t>
      </w:r>
    </w:p>
    <w:p w:rsidR="002D2DCD" w:rsidRDefault="002D2DCD" w:rsidP="002D2DCD">
      <w:pPr>
        <w:pStyle w:val="a3"/>
        <w:shd w:val="clear" w:color="auto" w:fill="FFFFFF"/>
        <w:spacing w:before="0" w:beforeAutospacing="0" w:after="0" w:afterAutospacing="0"/>
        <w:jc w:val="both"/>
      </w:pPr>
      <w:r w:rsidRPr="002D2DCD">
        <w:t>- защита работника от преследования в связи с сообщением о конфликте интересов.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D2DCD" w:rsidRDefault="002D2DCD" w:rsidP="002D2DCD">
      <w:pPr>
        <w:pStyle w:val="a3"/>
        <w:shd w:val="clear" w:color="auto" w:fill="FFFFFF"/>
        <w:spacing w:before="0" w:beforeAutospacing="0" w:after="135" w:afterAutospacing="0" w:line="270" w:lineRule="atLeast"/>
        <w:ind w:firstLine="624"/>
        <w:jc w:val="center"/>
        <w:rPr>
          <w:rStyle w:val="a4"/>
        </w:rPr>
      </w:pPr>
      <w:r w:rsidRPr="002D2DCD">
        <w:rPr>
          <w:rStyle w:val="a4"/>
        </w:rPr>
        <w:t>6.Обязанности работников в связи с раскрытием и урегулированием конфликта интересов.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135" w:afterAutospacing="0" w:line="270" w:lineRule="atLeast"/>
        <w:ind w:firstLine="624"/>
        <w:jc w:val="center"/>
        <w:rPr>
          <w:rFonts w:ascii="Tahoma" w:hAnsi="Tahoma" w:cs="Tahoma"/>
          <w:sz w:val="20"/>
          <w:szCs w:val="20"/>
        </w:rPr>
      </w:pP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135" w:afterAutospacing="0" w:line="270" w:lineRule="atLeast"/>
        <w:ind w:firstLine="624"/>
        <w:jc w:val="both"/>
        <w:rPr>
          <w:rFonts w:ascii="Tahoma" w:hAnsi="Tahoma" w:cs="Tahoma"/>
          <w:sz w:val="20"/>
          <w:szCs w:val="20"/>
        </w:rPr>
      </w:pPr>
      <w:r w:rsidRPr="002D2DCD">
        <w:t>Работники Общества в связи с раскрытием и урегулированием конфликта интересов обязаны: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sz w:val="20"/>
          <w:szCs w:val="20"/>
        </w:rPr>
      </w:pPr>
      <w:r w:rsidRPr="002D2DCD">
        <w:t>  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D2DCD">
        <w:t>  - избегать (по возможности) ситуаций и обстоятельств, которые могут привести к конфликту интересов;</w:t>
      </w:r>
    </w:p>
    <w:p w:rsidR="002D2DCD" w:rsidRDefault="002D2DCD" w:rsidP="002D2DCD">
      <w:pPr>
        <w:pStyle w:val="a3"/>
        <w:shd w:val="clear" w:color="auto" w:fill="FFFFFF"/>
        <w:spacing w:before="0" w:beforeAutospacing="0" w:after="0" w:afterAutospacing="0"/>
        <w:jc w:val="both"/>
      </w:pPr>
      <w:r w:rsidRPr="002D2DCD">
        <w:t>- содействовать урегулированию возникшего конфликта интересов.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0" w:afterAutospacing="0"/>
        <w:jc w:val="both"/>
      </w:pP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D2DCD" w:rsidRDefault="002D2DCD" w:rsidP="002D2DCD">
      <w:pPr>
        <w:pStyle w:val="a3"/>
        <w:shd w:val="clear" w:color="auto" w:fill="FFFFFF"/>
        <w:spacing w:before="0" w:beforeAutospacing="0" w:after="135" w:afterAutospacing="0"/>
        <w:ind w:firstLine="624"/>
        <w:jc w:val="center"/>
        <w:rPr>
          <w:rStyle w:val="a4"/>
        </w:rPr>
      </w:pPr>
      <w:r w:rsidRPr="002D2DCD">
        <w:rPr>
          <w:rStyle w:val="a4"/>
        </w:rPr>
        <w:t>7.Порядок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135" w:afterAutospacing="0"/>
        <w:ind w:firstLine="624"/>
        <w:jc w:val="center"/>
        <w:rPr>
          <w:rFonts w:ascii="Tahoma" w:hAnsi="Tahoma" w:cs="Tahoma"/>
          <w:sz w:val="20"/>
          <w:szCs w:val="20"/>
        </w:rPr>
      </w:pP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135" w:afterAutospacing="0"/>
        <w:jc w:val="both"/>
        <w:rPr>
          <w:rFonts w:ascii="Tahoma" w:hAnsi="Tahoma" w:cs="Tahoma"/>
          <w:sz w:val="20"/>
          <w:szCs w:val="20"/>
        </w:rPr>
      </w:pPr>
      <w:r w:rsidRPr="002D2DCD">
        <w:t xml:space="preserve">  </w:t>
      </w:r>
      <w:r w:rsidRPr="002D2DCD">
        <w:tab/>
        <w:t>Для раскрытия конфликта интересов работники учреждения могут использовать следующие способы: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135" w:afterAutospacing="0"/>
        <w:jc w:val="both"/>
        <w:rPr>
          <w:rFonts w:ascii="Tahoma" w:hAnsi="Tahoma" w:cs="Tahoma"/>
          <w:sz w:val="20"/>
          <w:szCs w:val="20"/>
        </w:rPr>
      </w:pPr>
      <w:r w:rsidRPr="002D2DCD">
        <w:t>- раскрытие сведений о конфликте интересов при приеме на работу;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D2DCD">
        <w:t> - раскрытие сведений о конфликте интересов при назначении на новую должность;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D2DCD">
        <w:t>  - разовое раскрытие сведений по мере возникновения ситуаций конфликта интересов;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135" w:afterAutospacing="0"/>
        <w:jc w:val="both"/>
        <w:rPr>
          <w:rFonts w:ascii="Tahoma" w:hAnsi="Tahoma" w:cs="Tahoma"/>
          <w:sz w:val="20"/>
          <w:szCs w:val="20"/>
        </w:rPr>
      </w:pPr>
      <w:r w:rsidRPr="002D2DCD">
        <w:t>Раскрытие сведений о конфликте интересов осуществляется в письменном виде.  Учреждение принимает на себя обязательство конфиденциального рассмотрения представленных сведений и урегулирования конфликта интересов.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rFonts w:ascii="Tahoma" w:hAnsi="Tahoma" w:cs="Tahoma"/>
          <w:sz w:val="20"/>
          <w:szCs w:val="20"/>
        </w:rPr>
      </w:pPr>
      <w:r w:rsidRPr="002D2DCD">
        <w:t>Поступившая информация должна быть тщательно проверена ответственным за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 В случае если конфликт интересов имеет место, то для его разрешения в учреждении могут использоваться следующие способы, в том числе: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D2DCD">
        <w:t>- ограничение доступа работника к конкретной информации, которая может затрагивать личные интересы работника;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D2DCD"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D2DCD">
        <w:t>- пересмотр и изменение функциональных обязанностей работника;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D2DCD"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D2DCD">
        <w:lastRenderedPageBreak/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D2DCD">
        <w:t>- отказ работника от своего личного интереса, порождающего конфликт с интересами учреждения;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D2DCD">
        <w:t>- увольнение работника из учреждения по инициативе работника;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0" w:afterAutospacing="0"/>
        <w:jc w:val="both"/>
      </w:pPr>
      <w:r w:rsidRPr="002D2DCD"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D2DCD" w:rsidRDefault="002D2DCD" w:rsidP="002D2DC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D2DCD" w:rsidRDefault="002D2DCD" w:rsidP="002D2DCD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</w:rPr>
      </w:pPr>
      <w:r w:rsidRPr="002D2DCD">
        <w:rPr>
          <w:rStyle w:val="a4"/>
        </w:rPr>
        <w:t>8. Лица, ответственные за прием сведений о возникшем (имеющ</w:t>
      </w:r>
      <w:r>
        <w:rPr>
          <w:rStyle w:val="a4"/>
        </w:rPr>
        <w:t>е</w:t>
      </w:r>
      <w:r w:rsidRPr="002D2DCD">
        <w:rPr>
          <w:rStyle w:val="a4"/>
        </w:rPr>
        <w:t>мся) конфликте интересов и рассмотрение этих сведений.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Tahoma" w:hAnsi="Tahoma" w:cs="Tahoma"/>
          <w:sz w:val="20"/>
          <w:szCs w:val="20"/>
        </w:rPr>
      </w:pP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rFonts w:ascii="Tahoma" w:hAnsi="Tahoma" w:cs="Tahoma"/>
          <w:sz w:val="20"/>
          <w:szCs w:val="20"/>
        </w:rPr>
      </w:pPr>
      <w:r w:rsidRPr="002D2DCD">
        <w:t> Должностными лицами, ответственными за прием сведений о возникающих (имеющихся) конфликтах интересов, является: 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135" w:afterAutospacing="0"/>
        <w:jc w:val="both"/>
        <w:rPr>
          <w:rFonts w:ascii="Tahoma" w:hAnsi="Tahoma" w:cs="Tahoma"/>
          <w:sz w:val="20"/>
          <w:szCs w:val="20"/>
        </w:rPr>
      </w:pPr>
      <w:r w:rsidRPr="002D2DCD">
        <w:t>- руководители подразделений;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135" w:afterAutospacing="0"/>
        <w:jc w:val="both"/>
        <w:rPr>
          <w:rFonts w:ascii="Tahoma" w:hAnsi="Tahoma" w:cs="Tahoma"/>
          <w:sz w:val="20"/>
          <w:szCs w:val="20"/>
        </w:rPr>
      </w:pPr>
      <w:r w:rsidRPr="002D2DCD">
        <w:t>-  специалист по кадрам (при приеме на работу);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135" w:afterAutospacing="0"/>
        <w:jc w:val="both"/>
        <w:rPr>
          <w:rFonts w:ascii="Tahoma" w:hAnsi="Tahoma" w:cs="Tahoma"/>
          <w:sz w:val="20"/>
          <w:szCs w:val="20"/>
        </w:rPr>
      </w:pPr>
      <w:r w:rsidRPr="002D2DCD">
        <w:t>-  лицо, ответственное за противодействие коррупции в учреждении.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rFonts w:ascii="Tahoma" w:hAnsi="Tahoma" w:cs="Tahoma"/>
          <w:sz w:val="20"/>
          <w:szCs w:val="20"/>
        </w:rPr>
      </w:pPr>
      <w:r w:rsidRPr="002D2DCD">
        <w:t>Полученная информация ответственными лицами немедленно доводится до директора школы-интерната, который назначает срок ее рассмотрения.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rFonts w:ascii="Tahoma" w:hAnsi="Tahoma" w:cs="Tahoma"/>
          <w:sz w:val="20"/>
          <w:szCs w:val="20"/>
        </w:rPr>
      </w:pPr>
      <w:r w:rsidRPr="002D2DCD">
        <w:t>Срок рассмотрения информации о возникающих (имеющихся) конфликтов интересов не может превышать трех рабочих дней.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rFonts w:ascii="Tahoma" w:hAnsi="Tahoma" w:cs="Tahoma"/>
          <w:sz w:val="20"/>
          <w:szCs w:val="20"/>
        </w:rPr>
      </w:pPr>
      <w:r w:rsidRPr="002D2DCD">
        <w:t>Рассмотрение полученной информации проводится</w:t>
      </w:r>
      <w:r>
        <w:t xml:space="preserve"> </w:t>
      </w:r>
      <w:r w:rsidRPr="002D2DCD">
        <w:t>комиссией.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135" w:afterAutospacing="0" w:line="270" w:lineRule="atLeast"/>
        <w:ind w:firstLine="708"/>
        <w:jc w:val="both"/>
        <w:rPr>
          <w:rFonts w:ascii="Tahoma" w:hAnsi="Tahoma" w:cs="Tahoma"/>
          <w:sz w:val="20"/>
          <w:szCs w:val="20"/>
        </w:rPr>
      </w:pPr>
      <w:r w:rsidRPr="002D2DCD">
        <w:t>Работник, подавший сведения о возникающих (имеющихся) конфликтах интересов участвует в заседании комиссии по своему желанию.</w:t>
      </w:r>
    </w:p>
    <w:p w:rsidR="002D2DCD" w:rsidRDefault="002D2DCD" w:rsidP="002D2DCD">
      <w:pPr>
        <w:pStyle w:val="a3"/>
        <w:shd w:val="clear" w:color="auto" w:fill="FFFFFF"/>
        <w:spacing w:before="0" w:beforeAutospacing="0" w:after="135" w:afterAutospacing="0" w:line="270" w:lineRule="atLeast"/>
        <w:ind w:firstLine="708"/>
        <w:jc w:val="both"/>
      </w:pPr>
      <w:r w:rsidRPr="002D2DCD">
        <w:t>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 его отсутствии. Решение комиссии оформляется протоколом и доводится до сведения директора школы-интерната. Решения комиссии носят рекомендательный характер. Окончательное решение о способе разрешения возникшего (имеющегося) конфликта интересов, если он действительно имеет место, принимает директор школы-интерната в течение трех рабочих дней с момента получения протокола заседания комиссии.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135" w:afterAutospacing="0" w:line="270" w:lineRule="atLeast"/>
        <w:ind w:firstLine="708"/>
        <w:jc w:val="both"/>
        <w:rPr>
          <w:rFonts w:ascii="Tahoma" w:hAnsi="Tahoma" w:cs="Tahoma"/>
          <w:sz w:val="20"/>
          <w:szCs w:val="20"/>
        </w:rPr>
      </w:pPr>
    </w:p>
    <w:p w:rsidR="002D2DCD" w:rsidRDefault="002D2DCD" w:rsidP="002D2DCD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Style w:val="a4"/>
        </w:rPr>
      </w:pPr>
      <w:r w:rsidRPr="002D2DCD">
        <w:rPr>
          <w:rStyle w:val="a4"/>
        </w:rPr>
        <w:t>9.Ответственность работников учреждения за несоблюдение положения о конфликте интересов.</w:t>
      </w: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Fonts w:ascii="Tahoma" w:hAnsi="Tahoma" w:cs="Tahoma"/>
          <w:sz w:val="20"/>
          <w:szCs w:val="20"/>
        </w:rPr>
      </w:pPr>
    </w:p>
    <w:p w:rsidR="002D2DCD" w:rsidRPr="002D2DCD" w:rsidRDefault="002D2DCD" w:rsidP="002D2DCD">
      <w:pPr>
        <w:pStyle w:val="a3"/>
        <w:shd w:val="clear" w:color="auto" w:fill="FFFFFF"/>
        <w:spacing w:before="0" w:beforeAutospacing="0" w:after="135" w:afterAutospacing="0" w:line="270" w:lineRule="atLeast"/>
        <w:ind w:firstLine="708"/>
        <w:jc w:val="both"/>
      </w:pPr>
      <w:r w:rsidRPr="002D2DCD">
        <w:t>За несоблюдение положения о конфликте интересов работник может быть привлечен к административной ответственности.</w:t>
      </w:r>
    </w:p>
    <w:p w:rsidR="002D2DCD" w:rsidRPr="002D2DCD" w:rsidRDefault="002D2DCD" w:rsidP="001A543F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sz w:val="20"/>
          <w:szCs w:val="20"/>
        </w:rPr>
      </w:pPr>
    </w:p>
    <w:p w:rsidR="00E60760" w:rsidRPr="002D2DCD" w:rsidRDefault="00E60760"/>
    <w:sectPr w:rsidR="00E60760" w:rsidRPr="002D2DCD" w:rsidSect="002D2D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compat/>
  <w:rsids>
    <w:rsidRoot w:val="001A543F"/>
    <w:rsid w:val="001024B7"/>
    <w:rsid w:val="0016666D"/>
    <w:rsid w:val="001A543F"/>
    <w:rsid w:val="00222BC4"/>
    <w:rsid w:val="002D2DCD"/>
    <w:rsid w:val="003175D4"/>
    <w:rsid w:val="005929B2"/>
    <w:rsid w:val="0066148E"/>
    <w:rsid w:val="006914BA"/>
    <w:rsid w:val="00732DF9"/>
    <w:rsid w:val="00A144C1"/>
    <w:rsid w:val="00B526DB"/>
    <w:rsid w:val="00B84E9C"/>
    <w:rsid w:val="00D125CE"/>
    <w:rsid w:val="00DA26F7"/>
    <w:rsid w:val="00DB2365"/>
    <w:rsid w:val="00E1638F"/>
    <w:rsid w:val="00E43001"/>
    <w:rsid w:val="00E60760"/>
    <w:rsid w:val="00E71887"/>
    <w:rsid w:val="00EB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43F"/>
    <w:rPr>
      <w:b/>
      <w:bCs/>
    </w:rPr>
  </w:style>
  <w:style w:type="character" w:customStyle="1" w:styleId="apple-converted-space">
    <w:name w:val="apple-converted-space"/>
    <w:basedOn w:val="a0"/>
    <w:rsid w:val="001A543F"/>
  </w:style>
  <w:style w:type="paragraph" w:styleId="a5">
    <w:name w:val="List Paragraph"/>
    <w:basedOn w:val="a"/>
    <w:uiPriority w:val="34"/>
    <w:qFormat/>
    <w:rsid w:val="00DB23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-2B78C~1\AppData\Local\Temp\FineReader10\media\image9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E6F78-3672-4F65-B407-58B4AAD0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Andryi</dc:creator>
  <cp:keywords/>
  <dc:description/>
  <cp:lastModifiedBy>Библиотека-2</cp:lastModifiedBy>
  <cp:revision>11</cp:revision>
  <cp:lastPrinted>2016-02-18T07:31:00Z</cp:lastPrinted>
  <dcterms:created xsi:type="dcterms:W3CDTF">2015-10-08T18:24:00Z</dcterms:created>
  <dcterms:modified xsi:type="dcterms:W3CDTF">2016-03-09T08:49:00Z</dcterms:modified>
</cp:coreProperties>
</file>